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A" w:rsidRPr="00B45D54" w:rsidRDefault="00F7363A" w:rsidP="00F7363A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F7363A" w:rsidRPr="00B45D54" w:rsidRDefault="00F7363A" w:rsidP="00F7363A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F7363A" w:rsidRPr="00F86634" w:rsidRDefault="00F7363A" w:rsidP="00F7363A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F7363A" w:rsidRPr="00F86634" w:rsidRDefault="00F7363A" w:rsidP="00F7363A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F7363A" w:rsidRDefault="00F7363A" w:rsidP="00F7363A">
      <w:pPr>
        <w:ind w:right="-648"/>
      </w:pPr>
    </w:p>
    <w:p w:rsidR="00F7363A" w:rsidRDefault="00F7363A" w:rsidP="00F7363A">
      <w:pPr>
        <w:ind w:right="-142"/>
      </w:pPr>
    </w:p>
    <w:p w:rsidR="00F7363A" w:rsidRPr="00C44096" w:rsidRDefault="00F7363A" w:rsidP="00F7363A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F7363A" w:rsidRDefault="00F7363A" w:rsidP="00F7363A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 xml:space="preserve">podle § 25 odst. 6 písm. d) </w:t>
      </w:r>
      <w:r w:rsidRPr="006B577C">
        <w:rPr>
          <w:b/>
          <w:u w:val="single"/>
        </w:rPr>
        <w:t xml:space="preserve">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F7363A" w:rsidRDefault="00F7363A" w:rsidP="00F7363A">
      <w:pPr>
        <w:ind w:right="-142"/>
        <w:jc w:val="center"/>
        <w:rPr>
          <w:b/>
          <w:u w:val="single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E741A1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umístění inženýrských sítí a jiných nadzemních</w:t>
      </w:r>
    </w:p>
    <w:p w:rsidR="00F7363A" w:rsidRPr="009E2B64" w:rsidRDefault="00F7363A" w:rsidP="00F7363A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nebo podzemních vedení všeho druhu v silničním pozemku, na něm nebo na mostních objektech</w:t>
      </w:r>
    </w:p>
    <w:p w:rsidR="00F7363A" w:rsidRDefault="00F7363A" w:rsidP="00F7363A">
      <w:pPr>
        <w:ind w:left="426"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E741A1" w:rsidRDefault="00F7363A" w:rsidP="00F7363A">
      <w:pPr>
        <w:ind w:right="-142"/>
        <w:jc w:val="both"/>
        <w:rPr>
          <w:i/>
          <w:sz w:val="22"/>
          <w:szCs w:val="22"/>
        </w:rPr>
      </w:pPr>
      <w:r w:rsidRPr="00E741A1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E741A1">
        <w:rPr>
          <w:i/>
          <w:sz w:val="22"/>
          <w:szCs w:val="22"/>
        </w:rPr>
        <w:t>vyhl</w:t>
      </w:r>
      <w:proofErr w:type="spellEnd"/>
      <w:r w:rsidRPr="00E741A1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Přesné určení místa</w:t>
      </w:r>
      <w:r>
        <w:rPr>
          <w:sz w:val="22"/>
          <w:szCs w:val="22"/>
        </w:rPr>
        <w:t xml:space="preserve"> zvláštního užívání (MK, parcelní čísla, katastrální území)</w:t>
      </w: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left="284" w:right="-142"/>
        <w:jc w:val="both"/>
        <w:rPr>
          <w:sz w:val="22"/>
          <w:szCs w:val="22"/>
        </w:rPr>
      </w:pPr>
    </w:p>
    <w:p w:rsidR="00F7363A" w:rsidRDefault="00F7363A" w:rsidP="00F7363A">
      <w:pPr>
        <w:ind w:left="284" w:right="-142"/>
        <w:jc w:val="both"/>
        <w:rPr>
          <w:sz w:val="22"/>
          <w:szCs w:val="22"/>
        </w:rPr>
      </w:pPr>
    </w:p>
    <w:p w:rsidR="00F7363A" w:rsidRDefault="00F7363A" w:rsidP="00F7363A">
      <w:pPr>
        <w:ind w:left="284" w:right="-142"/>
        <w:jc w:val="both"/>
        <w:rPr>
          <w:sz w:val="22"/>
          <w:szCs w:val="22"/>
        </w:rPr>
      </w:pPr>
    </w:p>
    <w:p w:rsidR="00F7363A" w:rsidRDefault="00F7363A" w:rsidP="00F7363A">
      <w:pPr>
        <w:ind w:left="284" w:right="-142"/>
        <w:jc w:val="both"/>
        <w:rPr>
          <w:sz w:val="22"/>
          <w:szCs w:val="22"/>
        </w:rPr>
      </w:pPr>
    </w:p>
    <w:p w:rsidR="00F7363A" w:rsidRDefault="00F7363A" w:rsidP="00F7363A">
      <w:pPr>
        <w:ind w:left="284" w:right="-142"/>
        <w:jc w:val="both"/>
        <w:rPr>
          <w:sz w:val="22"/>
          <w:szCs w:val="22"/>
        </w:rPr>
      </w:pPr>
    </w:p>
    <w:p w:rsidR="00F7363A" w:rsidRDefault="00F7363A" w:rsidP="00F7363A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Důvod zásahu do komunikace:</w:t>
      </w: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F7363A" w:rsidRDefault="00F7363A" w:rsidP="00F7363A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Způsob realizace zásahu:</w:t>
      </w:r>
    </w:p>
    <w:p w:rsidR="00F7363A" w:rsidRPr="00C44096" w:rsidRDefault="00F7363A" w:rsidP="00F7363A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Pr="00C44096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b/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b/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b/>
          <w:sz w:val="22"/>
          <w:szCs w:val="22"/>
        </w:rPr>
      </w:pPr>
    </w:p>
    <w:p w:rsidR="00E741A1" w:rsidRDefault="00E741A1" w:rsidP="00F7363A">
      <w:pPr>
        <w:ind w:right="-142"/>
        <w:jc w:val="both"/>
        <w:rPr>
          <w:b/>
          <w:sz w:val="22"/>
          <w:szCs w:val="22"/>
        </w:rPr>
      </w:pPr>
      <w:bookmarkStart w:id="0" w:name="_GoBack"/>
      <w:bookmarkEnd w:id="0"/>
    </w:p>
    <w:p w:rsidR="00F7363A" w:rsidRDefault="00F7363A" w:rsidP="00F7363A">
      <w:pPr>
        <w:ind w:right="-142"/>
        <w:jc w:val="both"/>
        <w:rPr>
          <w:b/>
          <w:sz w:val="22"/>
          <w:szCs w:val="22"/>
        </w:rPr>
      </w:pPr>
    </w:p>
    <w:p w:rsidR="00F7363A" w:rsidRPr="00CA58AC" w:rsidRDefault="00F7363A" w:rsidP="00F7363A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F7363A" w:rsidRPr="00C44096" w:rsidRDefault="00F7363A" w:rsidP="00F7363A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1x s</w:t>
      </w:r>
      <w:r>
        <w:rPr>
          <w:sz w:val="22"/>
          <w:szCs w:val="22"/>
        </w:rPr>
        <w:t>ituační výkres</w:t>
      </w:r>
    </w:p>
    <w:p w:rsidR="00F7363A" w:rsidRPr="00C44096" w:rsidRDefault="00F7363A" w:rsidP="00F7363A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F7363A" w:rsidRDefault="00F7363A" w:rsidP="00F7363A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výpisu z obchodního rejstříku u právnických osob (ne starší než 6 měsíců)</w:t>
      </w:r>
    </w:p>
    <w:p w:rsidR="00F7363A" w:rsidRDefault="00F7363A" w:rsidP="00F7363A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živnostenského listu u fyzických osob s oprávněním podnikat</w:t>
      </w:r>
    </w:p>
    <w:p w:rsidR="00F7363A" w:rsidRDefault="00F7363A" w:rsidP="00F7363A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F7363A" w:rsidRDefault="00F7363A" w:rsidP="00F7363A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ind w:right="-142"/>
        <w:jc w:val="both"/>
        <w:rPr>
          <w:sz w:val="22"/>
          <w:szCs w:val="22"/>
        </w:rPr>
      </w:pPr>
    </w:p>
    <w:p w:rsidR="00F7363A" w:rsidRDefault="00F7363A" w:rsidP="00F7363A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F7363A" w:rsidRDefault="00F7363A" w:rsidP="00F7363A">
      <w:pPr>
        <w:pStyle w:val="Bezmezer"/>
        <w:jc w:val="both"/>
        <w:rPr>
          <w:b/>
          <w:sz w:val="22"/>
        </w:rPr>
      </w:pPr>
    </w:p>
    <w:p w:rsidR="00F7363A" w:rsidRDefault="00F7363A" w:rsidP="00F7363A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F7363A" w:rsidRPr="004A3EAA" w:rsidRDefault="00F7363A" w:rsidP="00F7363A">
      <w:pPr>
        <w:pStyle w:val="Bezmezer"/>
        <w:jc w:val="both"/>
      </w:pPr>
    </w:p>
    <w:p w:rsidR="00F7363A" w:rsidRPr="004A3EAA" w:rsidRDefault="00F7363A" w:rsidP="00F7363A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F7363A" w:rsidRPr="004A3EAA" w:rsidRDefault="00F7363A" w:rsidP="00F7363A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F7363A" w:rsidRPr="004A3EAA" w:rsidRDefault="00F7363A" w:rsidP="00F7363A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F7363A" w:rsidRDefault="00F7363A" w:rsidP="00F7363A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 </w:t>
      </w:r>
    </w:p>
    <w:p w:rsidR="00F7363A" w:rsidRDefault="00F7363A" w:rsidP="00F7363A">
      <w:pPr>
        <w:pStyle w:val="Bezmezer"/>
        <w:jc w:val="both"/>
        <w:rPr>
          <w:sz w:val="22"/>
        </w:rPr>
      </w:pPr>
    </w:p>
    <w:p w:rsidR="00F7363A" w:rsidRPr="004A3EAA" w:rsidRDefault="00F7363A" w:rsidP="00F7363A">
      <w:pPr>
        <w:pStyle w:val="Bezmezer"/>
        <w:jc w:val="both"/>
      </w:pPr>
    </w:p>
    <w:p w:rsidR="00F7363A" w:rsidRPr="004A3EAA" w:rsidRDefault="00F7363A" w:rsidP="00F7363A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F7363A" w:rsidRDefault="00F7363A" w:rsidP="00F7363A"/>
    <w:p w:rsidR="00F7363A" w:rsidRDefault="00F7363A" w:rsidP="00F7363A"/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3A"/>
    <w:rsid w:val="002213B1"/>
    <w:rsid w:val="00D82CB2"/>
    <w:rsid w:val="00E741A1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A195-0AE2-4FD8-AE36-85FC66C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6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6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2</cp:revision>
  <cp:lastPrinted>2021-02-24T13:32:00Z</cp:lastPrinted>
  <dcterms:created xsi:type="dcterms:W3CDTF">2021-02-24T13:28:00Z</dcterms:created>
  <dcterms:modified xsi:type="dcterms:W3CDTF">2021-06-22T11:43:00Z</dcterms:modified>
</cp:coreProperties>
</file>